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036"/>
        <w:gridCol w:w="4056"/>
        <w:gridCol w:w="4026"/>
        <w:gridCol w:w="2166"/>
      </w:tblGrid>
      <w:tr w:rsidR="00AA486B" w:rsidTr="00AA486B">
        <w:trPr>
          <w:trHeight w:val="4252"/>
        </w:trPr>
        <w:tc>
          <w:tcPr>
            <w:tcW w:w="4011" w:type="dxa"/>
            <w:vAlign w:val="center"/>
          </w:tcPr>
          <w:p w:rsidR="000735FF" w:rsidRDefault="001904F4" w:rsidP="000735FF">
            <w:pPr>
              <w:keepNext/>
            </w:pPr>
            <w:r>
              <w:rPr>
                <w:noProof/>
                <w:lang w:eastAsia="nl-NL"/>
              </w:rPr>
              <w:drawing>
                <wp:inline distT="0" distB="0" distL="0" distR="0" wp14:anchorId="36C58869" wp14:editId="530EFEBB">
                  <wp:extent cx="2426205" cy="2581275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sbank-AnyShopI-NoDallas_Scher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164" cy="258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1" w:type="dxa"/>
            <w:vAlign w:val="center"/>
          </w:tcPr>
          <w:p w:rsidR="000735FF" w:rsidRDefault="000735FF">
            <w:r>
              <w:rPr>
                <w:noProof/>
                <w:lang w:eastAsia="nl-NL"/>
              </w:rPr>
              <w:drawing>
                <wp:inline distT="0" distB="0" distL="0" distR="0" wp14:anchorId="79B51906" wp14:editId="338DF83C">
                  <wp:extent cx="2435157" cy="2590800"/>
                  <wp:effectExtent l="0" t="0" r="381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sbank-AnyShopI-NoDallas_Sche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570" cy="259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vAlign w:val="center"/>
          </w:tcPr>
          <w:p w:rsidR="000735FF" w:rsidRDefault="000735FF">
            <w:r>
              <w:rPr>
                <w:noProof/>
                <w:lang w:eastAsia="nl-NL"/>
              </w:rPr>
              <w:drawing>
                <wp:inline distT="0" distB="0" distL="0" distR="0" wp14:anchorId="6878F5C7" wp14:editId="0379C749">
                  <wp:extent cx="2417252" cy="2571750"/>
                  <wp:effectExtent l="0" t="0" r="254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sbank-AnyShopI-NoDallas_Scher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067" cy="258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Align w:val="center"/>
          </w:tcPr>
          <w:p w:rsidR="00AA486B" w:rsidRDefault="001904F4">
            <w:bookmarkStart w:id="0" w:name="_GoBack"/>
            <w:r>
              <w:rPr>
                <w:noProof/>
                <w:lang w:eastAsia="nl-NL"/>
              </w:rPr>
              <w:drawing>
                <wp:inline distT="0" distB="0" distL="0" distR="0">
                  <wp:extent cx="1228725" cy="2495550"/>
                  <wp:effectExtent l="0" t="0" r="9525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uisbezorgdB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285" cy="251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1904F4" w:rsidRPr="001904F4" w:rsidTr="001904F4">
        <w:trPr>
          <w:trHeight w:val="1625"/>
        </w:trPr>
        <w:tc>
          <w:tcPr>
            <w:tcW w:w="4011" w:type="dxa"/>
          </w:tcPr>
          <w:p w:rsidR="001904F4" w:rsidRDefault="001904F4" w:rsidP="001904F4">
            <w:pPr>
              <w:keepNext/>
              <w:jc w:val="center"/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Bundel-1 € 995,00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15” Touchterminal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Windows PosReady 2009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Carian EasyTouchPos</w:t>
            </w:r>
          </w:p>
          <w:p w:rsidR="001904F4" w:rsidRP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80 MM thermische printer</w:t>
            </w:r>
          </w:p>
        </w:tc>
        <w:tc>
          <w:tcPr>
            <w:tcW w:w="4011" w:type="dxa"/>
          </w:tcPr>
          <w:p w:rsidR="001904F4" w:rsidRDefault="001904F4" w:rsidP="001904F4">
            <w:pPr>
              <w:keepNext/>
              <w:jc w:val="center"/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Bundel-1 €</w:t>
            </w:r>
            <w:r>
              <w:rPr>
                <w:rFonts w:ascii="Verdana" w:hAnsi="Verdana"/>
                <w:noProof/>
                <w:color w:val="C00000"/>
                <w:lang w:eastAsia="nl-NL"/>
              </w:rPr>
              <w:t xml:space="preserve"> 1.399</w:t>
            </w:r>
            <w:r>
              <w:rPr>
                <w:rFonts w:ascii="Verdana" w:hAnsi="Verdana"/>
                <w:noProof/>
                <w:color w:val="C00000"/>
                <w:lang w:eastAsia="nl-NL"/>
              </w:rPr>
              <w:t>,00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15” Touchterminal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Windows PosReady 2009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Carian EasyTouchPos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eastAsia="nl-NL"/>
              </w:rPr>
              <w:t>80 MM thermische printer</w:t>
            </w:r>
          </w:p>
          <w:p w:rsidR="001904F4" w:rsidRP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eastAsia="nl-NL"/>
              </w:rPr>
            </w:pPr>
            <w:r>
              <w:rPr>
                <w:rFonts w:ascii="Verdana" w:hAnsi="Verdana"/>
                <w:noProof/>
                <w:color w:val="C00000"/>
                <w:lang w:eastAsia="nl-NL"/>
              </w:rPr>
              <w:t>3.5” touch bestelterminal</w:t>
            </w:r>
          </w:p>
        </w:tc>
        <w:tc>
          <w:tcPr>
            <w:tcW w:w="3933" w:type="dxa"/>
          </w:tcPr>
          <w:p w:rsidR="001904F4" w:rsidRPr="001904F4" w:rsidRDefault="001904F4" w:rsidP="001904F4">
            <w:pPr>
              <w:keepNext/>
              <w:jc w:val="center"/>
              <w:rPr>
                <w:rFonts w:ascii="Verdana" w:hAnsi="Verdana"/>
                <w:noProof/>
                <w:color w:val="C00000"/>
                <w:lang w:val="en-US"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Bundel-1 €</w:t>
            </w: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 xml:space="preserve"> 1.</w:t>
            </w:r>
            <w:r>
              <w:rPr>
                <w:rFonts w:ascii="Verdana" w:hAnsi="Verdana"/>
                <w:noProof/>
                <w:color w:val="C00000"/>
                <w:lang w:val="en-US" w:eastAsia="nl-NL"/>
              </w:rPr>
              <w:t>499</w:t>
            </w: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,00</w:t>
            </w:r>
          </w:p>
          <w:p w:rsidR="001904F4" w:rsidRP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15” Touchterminal</w:t>
            </w:r>
          </w:p>
          <w:p w:rsidR="001904F4" w:rsidRP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Windows PosReady 2009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Carian EasyTouchPos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80 MM thermische printer</w:t>
            </w:r>
          </w:p>
          <w:p w:rsidR="001904F4" w:rsidRP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>
              <w:rPr>
                <w:rFonts w:ascii="Verdana" w:hAnsi="Verdana"/>
                <w:noProof/>
                <w:color w:val="C00000"/>
                <w:lang w:val="en-US" w:eastAsia="nl-NL"/>
              </w:rPr>
              <w:t>4.3” Touchterminal, met accessoires</w:t>
            </w:r>
          </w:p>
        </w:tc>
        <w:tc>
          <w:tcPr>
            <w:tcW w:w="2215" w:type="dxa"/>
          </w:tcPr>
          <w:p w:rsidR="001904F4" w:rsidRPr="001904F4" w:rsidRDefault="001904F4" w:rsidP="001904F4">
            <w:pPr>
              <w:keepNext/>
              <w:jc w:val="center"/>
              <w:rPr>
                <w:rFonts w:ascii="Verdana" w:hAnsi="Verdana"/>
                <w:noProof/>
                <w:color w:val="C00000"/>
                <w:lang w:val="en-US" w:eastAsia="nl-NL"/>
              </w:rPr>
            </w:pPr>
            <w:r>
              <w:rPr>
                <w:rFonts w:ascii="Verdana" w:hAnsi="Verdana"/>
                <w:noProof/>
                <w:color w:val="C00000"/>
                <w:lang w:val="en-US" w:eastAsia="nl-NL"/>
              </w:rPr>
              <w:t>Thuisbezorgd.nl printer € 265,00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 w:rsidRPr="001904F4">
              <w:rPr>
                <w:rFonts w:ascii="Verdana" w:hAnsi="Verdana"/>
                <w:noProof/>
                <w:color w:val="C00000"/>
                <w:lang w:val="en-US" w:eastAsia="nl-NL"/>
              </w:rPr>
              <w:t>80 MM thermische printer</w:t>
            </w:r>
          </w:p>
          <w:p w:rsidR="001904F4" w:rsidRDefault="001904F4" w:rsidP="001904F4">
            <w:pPr>
              <w:pStyle w:val="Lijstalinea"/>
              <w:keepNext/>
              <w:numPr>
                <w:ilvl w:val="0"/>
                <w:numId w:val="1"/>
              </w:numPr>
              <w:rPr>
                <w:rFonts w:ascii="Verdana" w:hAnsi="Verdana"/>
                <w:noProof/>
                <w:color w:val="C00000"/>
                <w:lang w:val="en-US" w:eastAsia="nl-NL"/>
              </w:rPr>
            </w:pPr>
            <w:r>
              <w:rPr>
                <w:rFonts w:ascii="Verdana" w:hAnsi="Verdana"/>
                <w:noProof/>
                <w:color w:val="C00000"/>
                <w:lang w:val="en-US" w:eastAsia="nl-NL"/>
              </w:rPr>
              <w:t>Software</w:t>
            </w:r>
          </w:p>
          <w:p w:rsidR="001904F4" w:rsidRPr="001904F4" w:rsidRDefault="001904F4" w:rsidP="001904F4">
            <w:pPr>
              <w:rPr>
                <w:lang w:val="en-US"/>
              </w:rPr>
            </w:pPr>
          </w:p>
        </w:tc>
      </w:tr>
      <w:tr w:rsidR="001904F4" w:rsidRPr="001904F4" w:rsidTr="00AA486B">
        <w:trPr>
          <w:trHeight w:val="1625"/>
        </w:trPr>
        <w:tc>
          <w:tcPr>
            <w:tcW w:w="4011" w:type="dxa"/>
            <w:vAlign w:val="center"/>
          </w:tcPr>
          <w:p w:rsidR="000735FF" w:rsidRPr="001904F4" w:rsidRDefault="000735FF" w:rsidP="000735FF">
            <w:pPr>
              <w:keepNext/>
              <w:rPr>
                <w:noProof/>
                <w:lang w:val="en-US"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0779277D" wp14:editId="4DEC9743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1905</wp:posOffset>
                  </wp:positionV>
                  <wp:extent cx="1171575" cy="802640"/>
                  <wp:effectExtent l="0" t="0" r="9525" b="0"/>
                  <wp:wrapTight wrapText="bothSides">
                    <wp:wrapPolygon edited="0">
                      <wp:start x="0" y="0"/>
                      <wp:lineTo x="0" y="21019"/>
                      <wp:lineTo x="21424" y="21019"/>
                      <wp:lineTo x="21424" y="0"/>
                      <wp:lineTo x="0" y="0"/>
                    </wp:wrapPolygon>
                  </wp:wrapTight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1" w:type="dxa"/>
            <w:vAlign w:val="center"/>
          </w:tcPr>
          <w:p w:rsidR="000735FF" w:rsidRPr="001904F4" w:rsidRDefault="000735FF">
            <w:pPr>
              <w:rPr>
                <w:noProof/>
                <w:lang w:val="en-US"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0873CFAB" wp14:editId="5DF27CEE">
                  <wp:extent cx="1209600" cy="8280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NL"/>
              </w:rPr>
              <w:drawing>
                <wp:inline distT="0" distB="0" distL="0" distR="0" wp14:anchorId="3AAF9DF0" wp14:editId="7E4AD41B">
                  <wp:extent cx="914400" cy="870154"/>
                  <wp:effectExtent l="0" t="0" r="0" b="635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bilium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79" cy="885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vAlign w:val="center"/>
          </w:tcPr>
          <w:p w:rsidR="000735FF" w:rsidRPr="001904F4" w:rsidRDefault="000735FF">
            <w:pPr>
              <w:rPr>
                <w:noProof/>
                <w:lang w:val="en-US"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17B7FA6F" wp14:editId="080F3A16">
                  <wp:extent cx="1167492" cy="8001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26" cy="80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NL"/>
              </w:rPr>
              <w:drawing>
                <wp:inline distT="0" distB="0" distL="0" distR="0" wp14:anchorId="364690FD" wp14:editId="4C3517DF">
                  <wp:extent cx="676587" cy="828675"/>
                  <wp:effectExtent l="0" t="0" r="952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T433 with Cradle side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43" cy="83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5" w:type="dxa"/>
            <w:vAlign w:val="center"/>
          </w:tcPr>
          <w:p w:rsidR="000735FF" w:rsidRPr="001904F4" w:rsidRDefault="001904F4">
            <w:pPr>
              <w:rPr>
                <w:lang w:val="en-US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D5F6537" wp14:editId="2FBAD0FD">
                  <wp:extent cx="959011" cy="657225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7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99" cy="66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3414" w:rsidRPr="001904F4" w:rsidRDefault="00B53414">
      <w:pPr>
        <w:rPr>
          <w:lang w:val="en-US"/>
        </w:rPr>
      </w:pPr>
    </w:p>
    <w:sectPr w:rsidR="00B53414" w:rsidRPr="001904F4" w:rsidSect="00073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40056"/>
    <w:multiLevelType w:val="hybridMultilevel"/>
    <w:tmpl w:val="16507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FF"/>
    <w:rsid w:val="000735FF"/>
    <w:rsid w:val="001904F4"/>
    <w:rsid w:val="00AA486B"/>
    <w:rsid w:val="00B53414"/>
    <w:rsid w:val="00E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5E8213-8CA6-4459-872D-607CF312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73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0735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1904F4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904F4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1904F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90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0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Boonen</dc:creator>
  <cp:keywords/>
  <dc:description/>
  <cp:lastModifiedBy>Frank Boonen</cp:lastModifiedBy>
  <cp:revision>2</cp:revision>
  <cp:lastPrinted>2014-10-06T13:55:00Z</cp:lastPrinted>
  <dcterms:created xsi:type="dcterms:W3CDTF">2014-10-06T14:00:00Z</dcterms:created>
  <dcterms:modified xsi:type="dcterms:W3CDTF">2014-10-06T14:00:00Z</dcterms:modified>
</cp:coreProperties>
</file>